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1B" w:rsidRPr="008852FB" w:rsidRDefault="0026438B">
      <w:pPr>
        <w:spacing w:after="120"/>
        <w:contextualSpacing/>
        <w:jc w:val="center"/>
        <w:rPr>
          <w:rFonts w:ascii="Century" w:hAnsi="Century"/>
        </w:rPr>
      </w:pPr>
      <w:r w:rsidRPr="008852FB">
        <w:rPr>
          <w:rFonts w:ascii="Century" w:hAnsi="Century"/>
          <w:noProof/>
        </w:rPr>
        <w:drawing>
          <wp:inline distT="0" distB="0" distL="0" distR="0" wp14:anchorId="1561352B" wp14:editId="4D416A11">
            <wp:extent cx="870857" cy="70529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43" cy="711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21B" w:rsidRPr="008852FB" w:rsidRDefault="00BA2A6D">
      <w:pPr>
        <w:contextualSpacing/>
        <w:jc w:val="center"/>
        <w:rPr>
          <w:rFonts w:ascii="Century" w:hAnsi="Century"/>
        </w:rPr>
      </w:pPr>
      <w:hyperlink r:id="rId9" w:history="1">
        <w:r w:rsidR="0026438B" w:rsidRPr="008852FB">
          <w:rPr>
            <w:rStyle w:val="Hyperlink"/>
            <w:rFonts w:ascii="Century" w:hAnsi="Century"/>
          </w:rPr>
          <w:t>www.panh.org</w:t>
        </w:r>
      </w:hyperlink>
    </w:p>
    <w:p w:rsidR="00F3121B" w:rsidRPr="008852FB" w:rsidRDefault="00F3121B">
      <w:pPr>
        <w:contextualSpacing/>
        <w:jc w:val="center"/>
        <w:rPr>
          <w:rFonts w:ascii="Century" w:hAnsi="Century"/>
          <w:b/>
        </w:rPr>
      </w:pPr>
    </w:p>
    <w:p w:rsidR="00F3121B" w:rsidRPr="008852FB" w:rsidRDefault="0026438B">
      <w:pPr>
        <w:contextualSpacing/>
        <w:jc w:val="center"/>
        <w:rPr>
          <w:rFonts w:ascii="Century" w:hAnsi="Century"/>
          <w:b/>
        </w:rPr>
      </w:pPr>
      <w:r w:rsidRPr="008852FB">
        <w:rPr>
          <w:rFonts w:ascii="Century" w:hAnsi="Century"/>
          <w:b/>
        </w:rPr>
        <w:t>3</w:t>
      </w:r>
      <w:r w:rsidR="00F95830">
        <w:rPr>
          <w:rFonts w:ascii="Century" w:hAnsi="Century"/>
          <w:b/>
        </w:rPr>
        <w:t>6</w:t>
      </w:r>
      <w:r w:rsidRPr="008852FB">
        <w:rPr>
          <w:rFonts w:ascii="Century" w:hAnsi="Century"/>
          <w:b/>
          <w:vertAlign w:val="superscript"/>
        </w:rPr>
        <w:t>th</w:t>
      </w:r>
      <w:r w:rsidRPr="008852FB">
        <w:rPr>
          <w:rFonts w:ascii="Century" w:hAnsi="Century"/>
          <w:b/>
        </w:rPr>
        <w:t xml:space="preserve"> ANNUAL MEETING of PANH</w:t>
      </w:r>
    </w:p>
    <w:p w:rsidR="00F3121B" w:rsidRPr="008852FB" w:rsidRDefault="00F95830">
      <w:pPr>
        <w:contextualSpacing/>
        <w:jc w:val="center"/>
        <w:rPr>
          <w:rFonts w:ascii="Century" w:hAnsi="Century"/>
        </w:rPr>
      </w:pPr>
      <w:r>
        <w:rPr>
          <w:rFonts w:ascii="Century" w:hAnsi="Century"/>
          <w:b/>
        </w:rPr>
        <w:t>SEPTEMBER 20</w:t>
      </w:r>
      <w:r w:rsidR="00965475" w:rsidRPr="008852FB">
        <w:rPr>
          <w:rFonts w:ascii="Century" w:hAnsi="Century"/>
          <w:b/>
        </w:rPr>
        <w:t>, 201</w:t>
      </w:r>
      <w:r>
        <w:rPr>
          <w:rFonts w:ascii="Century" w:hAnsi="Century"/>
          <w:b/>
        </w:rPr>
        <w:t>9</w:t>
      </w:r>
    </w:p>
    <w:p w:rsidR="00F3121B" w:rsidRPr="008852FB" w:rsidRDefault="00F95830">
      <w:pPr>
        <w:contextualSpacing/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Location: Centennial Hotel</w:t>
      </w:r>
      <w:r w:rsidR="00E44C9A">
        <w:rPr>
          <w:rFonts w:ascii="Century" w:hAnsi="Century"/>
          <w:sz w:val="22"/>
          <w:szCs w:val="22"/>
        </w:rPr>
        <w:t xml:space="preserve"> </w:t>
      </w:r>
    </w:p>
    <w:p w:rsidR="0087351D" w:rsidRPr="0087351D" w:rsidRDefault="0087351D">
      <w:pPr>
        <w:contextualSpacing/>
        <w:jc w:val="center"/>
        <w:rPr>
          <w:sz w:val="21"/>
          <w:szCs w:val="21"/>
        </w:rPr>
      </w:pPr>
      <w:r w:rsidRPr="0087351D">
        <w:rPr>
          <w:sz w:val="21"/>
          <w:szCs w:val="21"/>
        </w:rPr>
        <w:t xml:space="preserve">Granite Restaurant (Franklin Pierce Room), 96 Pleasant Street </w:t>
      </w:r>
    </w:p>
    <w:p w:rsidR="00F3121B" w:rsidRDefault="0087351D">
      <w:pPr>
        <w:contextualSpacing/>
        <w:jc w:val="center"/>
        <w:rPr>
          <w:sz w:val="21"/>
          <w:szCs w:val="21"/>
        </w:rPr>
      </w:pPr>
      <w:r w:rsidRPr="0087351D">
        <w:rPr>
          <w:sz w:val="21"/>
          <w:szCs w:val="21"/>
        </w:rPr>
        <w:t>Concord, New Hampshire</w:t>
      </w:r>
    </w:p>
    <w:p w:rsidR="0087351D" w:rsidRPr="008852FB" w:rsidRDefault="0087351D">
      <w:pPr>
        <w:contextualSpacing/>
        <w:jc w:val="center"/>
        <w:rPr>
          <w:rFonts w:ascii="Century" w:hAnsi="Century"/>
          <w:b/>
          <w:u w:val="single"/>
        </w:rPr>
      </w:pPr>
    </w:p>
    <w:p w:rsidR="00F3121B" w:rsidRPr="008852FB" w:rsidRDefault="0026438B">
      <w:pPr>
        <w:contextualSpacing/>
        <w:jc w:val="center"/>
        <w:rPr>
          <w:rFonts w:ascii="Century" w:hAnsi="Century"/>
          <w:b/>
          <w:u w:val="single"/>
        </w:rPr>
      </w:pPr>
      <w:r w:rsidRPr="008852FB">
        <w:rPr>
          <w:rFonts w:ascii="Century" w:hAnsi="Century"/>
          <w:b/>
          <w:u w:val="single"/>
        </w:rPr>
        <w:t>AGENDA</w:t>
      </w:r>
    </w:p>
    <w:p w:rsidR="00965475" w:rsidRPr="008852FB" w:rsidRDefault="00965475">
      <w:pPr>
        <w:contextualSpacing/>
        <w:jc w:val="center"/>
        <w:rPr>
          <w:rFonts w:ascii="Century" w:hAnsi="Century"/>
          <w:b/>
          <w:u w:val="single"/>
        </w:rPr>
      </w:pP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830"/>
        <w:gridCol w:w="8370"/>
      </w:tblGrid>
      <w:tr w:rsidR="00F3121B" w:rsidRPr="00E44C9A" w:rsidTr="00E44C9A">
        <w:tc>
          <w:tcPr>
            <w:tcW w:w="183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8:00 – 8:30</w:t>
            </w:r>
          </w:p>
        </w:tc>
        <w:tc>
          <w:tcPr>
            <w:tcW w:w="837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Registration/Continental Breakfast</w:t>
            </w:r>
          </w:p>
        </w:tc>
      </w:tr>
      <w:tr w:rsidR="00F3121B" w:rsidRPr="00E44C9A" w:rsidTr="00E44C9A">
        <w:tc>
          <w:tcPr>
            <w:tcW w:w="183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8:30 – 9:00</w:t>
            </w:r>
          </w:p>
        </w:tc>
        <w:tc>
          <w:tcPr>
            <w:tcW w:w="8370" w:type="dxa"/>
          </w:tcPr>
          <w:p w:rsidR="00502EB0" w:rsidRDefault="00E44C9A" w:rsidP="00D71EAA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 xml:space="preserve">Keynote </w:t>
            </w:r>
            <w:r w:rsidRPr="00D71EAA">
              <w:rPr>
                <w:rFonts w:ascii="Century" w:hAnsi="Century"/>
              </w:rPr>
              <w:t xml:space="preserve">Speaker- </w:t>
            </w:r>
            <w:r w:rsidR="00F95830">
              <w:rPr>
                <w:rFonts w:ascii="Century" w:hAnsi="Century"/>
              </w:rPr>
              <w:t xml:space="preserve">Representative </w:t>
            </w:r>
            <w:r w:rsidR="00452256">
              <w:rPr>
                <w:rFonts w:ascii="Century" w:hAnsi="Century"/>
              </w:rPr>
              <w:t>Edward “</w:t>
            </w:r>
            <w:r w:rsidR="00F95830">
              <w:rPr>
                <w:rFonts w:ascii="Century" w:hAnsi="Century"/>
              </w:rPr>
              <w:t>Ned</w:t>
            </w:r>
            <w:r w:rsidR="00452256">
              <w:rPr>
                <w:rFonts w:ascii="Century" w:hAnsi="Century"/>
              </w:rPr>
              <w:t>”</w:t>
            </w:r>
            <w:r w:rsidR="00F95830">
              <w:rPr>
                <w:rFonts w:ascii="Century" w:hAnsi="Century"/>
              </w:rPr>
              <w:t xml:space="preserve"> Gordon</w:t>
            </w:r>
          </w:p>
          <w:p w:rsidR="00BA7418" w:rsidRPr="00452256" w:rsidRDefault="00BA7418" w:rsidP="00D71EAA">
            <w:pPr>
              <w:contextualSpacing/>
              <w:rPr>
                <w:rFonts w:ascii="Century" w:hAnsi="Century"/>
                <w:b/>
                <w:i/>
              </w:rPr>
            </w:pPr>
            <w:r w:rsidRPr="00452256">
              <w:rPr>
                <w:b/>
                <w:i/>
              </w:rPr>
              <w:t>“Scope of Paralegals’ Role in NH”</w:t>
            </w:r>
          </w:p>
          <w:p w:rsidR="00FA7AD3" w:rsidRPr="00E44C9A" w:rsidRDefault="00D71EAA" w:rsidP="008B3CCF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>***Session Sponsor:</w:t>
            </w:r>
            <w:r w:rsidR="008B3CCF">
              <w:rPr>
                <w:rFonts w:ascii="Century" w:hAnsi="Century"/>
              </w:rPr>
              <w:t xml:space="preserve"> TBD</w:t>
            </w:r>
            <w:r>
              <w:rPr>
                <w:rFonts w:ascii="Century" w:hAnsi="Century"/>
              </w:rPr>
              <w:t>***</w:t>
            </w:r>
          </w:p>
        </w:tc>
      </w:tr>
      <w:tr w:rsidR="00F3121B" w:rsidRPr="00E44C9A" w:rsidTr="00E44C9A">
        <w:tc>
          <w:tcPr>
            <w:tcW w:w="183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9:00 – 10:00</w:t>
            </w:r>
          </w:p>
        </w:tc>
        <w:tc>
          <w:tcPr>
            <w:tcW w:w="8370" w:type="dxa"/>
          </w:tcPr>
          <w:p w:rsidR="00B55E98" w:rsidRPr="00BF7B32" w:rsidRDefault="00E44C9A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 xml:space="preserve">Session Speaker- </w:t>
            </w:r>
            <w:r w:rsidR="00FE782C">
              <w:rPr>
                <w:rFonts w:ascii="Century" w:hAnsi="Century"/>
              </w:rPr>
              <w:t>Peter Nieves, Esq./Bill O’Sullivan, Esq.</w:t>
            </w:r>
          </w:p>
          <w:p w:rsidR="00F3121B" w:rsidRPr="00BF7B32" w:rsidRDefault="00B55E98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>“</w:t>
            </w:r>
            <w:r w:rsidR="00FE782C" w:rsidRPr="0087351D">
              <w:rPr>
                <w:rFonts w:ascii="Century" w:hAnsi="Century"/>
                <w:b/>
                <w:i/>
              </w:rPr>
              <w:t>Enforcement and Protection of Intellectual Property</w:t>
            </w:r>
            <w:r w:rsidRPr="00BF7B32">
              <w:rPr>
                <w:rFonts w:ascii="Century" w:hAnsi="Century"/>
              </w:rPr>
              <w:t>”</w:t>
            </w:r>
          </w:p>
          <w:p w:rsidR="00FA7AD3" w:rsidRPr="00BF7B32" w:rsidRDefault="006C5071" w:rsidP="00D71EAA">
            <w:pPr>
              <w:contextualSpacing/>
              <w:rPr>
                <w:rFonts w:ascii="Century" w:hAnsi="Century"/>
              </w:rPr>
            </w:pPr>
            <w:r>
              <w:rPr>
                <w:rFonts w:ascii="Century" w:hAnsi="Century"/>
              </w:rPr>
              <w:t>***Session Sponsor:  Sheehan Phinney Bass &amp; Green</w:t>
            </w:r>
            <w:r w:rsidR="00D71EAA">
              <w:rPr>
                <w:rFonts w:ascii="Century" w:hAnsi="Century"/>
              </w:rPr>
              <w:t>***</w:t>
            </w:r>
          </w:p>
        </w:tc>
      </w:tr>
      <w:tr w:rsidR="00F3121B" w:rsidRPr="00E44C9A" w:rsidTr="00E44C9A">
        <w:tc>
          <w:tcPr>
            <w:tcW w:w="183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10:00 – 10:15</w:t>
            </w:r>
          </w:p>
        </w:tc>
        <w:tc>
          <w:tcPr>
            <w:tcW w:w="8370" w:type="dxa"/>
          </w:tcPr>
          <w:p w:rsidR="00F3121B" w:rsidRPr="00BF7B32" w:rsidRDefault="0026438B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>Morning Break</w:t>
            </w:r>
          </w:p>
        </w:tc>
      </w:tr>
      <w:tr w:rsidR="00F3121B" w:rsidRPr="00E44C9A" w:rsidTr="00E44C9A">
        <w:tc>
          <w:tcPr>
            <w:tcW w:w="183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10:15 – 11:15</w:t>
            </w:r>
          </w:p>
        </w:tc>
        <w:tc>
          <w:tcPr>
            <w:tcW w:w="8370" w:type="dxa"/>
          </w:tcPr>
          <w:p w:rsidR="00E44C9A" w:rsidRPr="00BF7B32" w:rsidRDefault="00E44C9A" w:rsidP="00E44C9A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 xml:space="preserve">Session Speaker- </w:t>
            </w:r>
            <w:r w:rsidR="00F95830">
              <w:rPr>
                <w:rFonts w:ascii="Century" w:hAnsi="Century"/>
              </w:rPr>
              <w:t>Henry Klementowicz, Esq.</w:t>
            </w:r>
          </w:p>
          <w:p w:rsidR="00B55E98" w:rsidRPr="00FE782C" w:rsidRDefault="00B55E98" w:rsidP="00E44C9A">
            <w:pPr>
              <w:contextualSpacing/>
              <w:rPr>
                <w:rFonts w:ascii="Century" w:hAnsi="Century"/>
              </w:rPr>
            </w:pPr>
            <w:r w:rsidRPr="00FE782C">
              <w:rPr>
                <w:rFonts w:ascii="Century" w:hAnsi="Century"/>
              </w:rPr>
              <w:t>“</w:t>
            </w:r>
            <w:r w:rsidR="00F95830" w:rsidRPr="0087351D">
              <w:rPr>
                <w:rFonts w:ascii="Century" w:hAnsi="Century"/>
                <w:b/>
                <w:i/>
              </w:rPr>
              <w:t>State and Federal Protection for LGBT People</w:t>
            </w:r>
            <w:r w:rsidRPr="00FE782C">
              <w:rPr>
                <w:rFonts w:ascii="Century" w:hAnsi="Century"/>
              </w:rPr>
              <w:t>”</w:t>
            </w:r>
          </w:p>
          <w:p w:rsidR="00FA7AD3" w:rsidRPr="00BF7B32" w:rsidRDefault="00D71EAA" w:rsidP="008B3CCF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 xml:space="preserve">***Session Sponsor: </w:t>
            </w:r>
            <w:r w:rsidR="008B3CCF">
              <w:rPr>
                <w:rFonts w:ascii="Century" w:hAnsi="Century"/>
              </w:rPr>
              <w:t>TBD</w:t>
            </w:r>
            <w:r>
              <w:rPr>
                <w:rFonts w:ascii="Century" w:hAnsi="Century"/>
              </w:rPr>
              <w:t>***</w:t>
            </w:r>
          </w:p>
        </w:tc>
      </w:tr>
      <w:tr w:rsidR="00F3121B" w:rsidRPr="00E44C9A" w:rsidTr="00E44C9A">
        <w:tc>
          <w:tcPr>
            <w:tcW w:w="183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11:15 – 12:30</w:t>
            </w:r>
          </w:p>
        </w:tc>
        <w:tc>
          <w:tcPr>
            <w:tcW w:w="8370" w:type="dxa"/>
          </w:tcPr>
          <w:p w:rsidR="00F3121B" w:rsidRPr="00BF7B32" w:rsidRDefault="0026438B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>Luncheon</w:t>
            </w:r>
          </w:p>
          <w:p w:rsidR="00FA7AD3" w:rsidRPr="00BF7B32" w:rsidRDefault="00D71EAA" w:rsidP="005765F4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 xml:space="preserve">***Session Sponsor: </w:t>
            </w:r>
            <w:r w:rsidR="005765F4">
              <w:rPr>
                <w:rFonts w:ascii="Century" w:hAnsi="Century"/>
              </w:rPr>
              <w:t>Rowley Agency</w:t>
            </w:r>
            <w:r>
              <w:rPr>
                <w:rFonts w:ascii="Century" w:hAnsi="Century"/>
              </w:rPr>
              <w:t>***</w:t>
            </w:r>
          </w:p>
        </w:tc>
      </w:tr>
      <w:tr w:rsidR="00F3121B" w:rsidRPr="00E44C9A" w:rsidTr="00E44C9A">
        <w:tc>
          <w:tcPr>
            <w:tcW w:w="183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11:45 – 12:00</w:t>
            </w:r>
          </w:p>
        </w:tc>
        <w:tc>
          <w:tcPr>
            <w:tcW w:w="8370" w:type="dxa"/>
          </w:tcPr>
          <w:p w:rsidR="00F3121B" w:rsidRPr="00BF7B32" w:rsidRDefault="0026438B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 xml:space="preserve">PANH– Paralegal of the Year Award </w:t>
            </w:r>
          </w:p>
          <w:p w:rsidR="00FA7AD3" w:rsidRPr="00BF7B32" w:rsidRDefault="0026438B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 xml:space="preserve">Presented by </w:t>
            </w:r>
            <w:r w:rsidRPr="00783FF4">
              <w:rPr>
                <w:rFonts w:ascii="Century" w:hAnsi="Century"/>
                <w:i/>
              </w:rPr>
              <w:t>Karen Morin, President</w:t>
            </w:r>
          </w:p>
        </w:tc>
      </w:tr>
      <w:tr w:rsidR="00F3121B" w:rsidRPr="00E44C9A" w:rsidTr="00E44C9A">
        <w:tc>
          <w:tcPr>
            <w:tcW w:w="183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12:00 – 12:15</w:t>
            </w:r>
          </w:p>
        </w:tc>
        <w:tc>
          <w:tcPr>
            <w:tcW w:w="8370" w:type="dxa"/>
          </w:tcPr>
          <w:p w:rsidR="00F3121B" w:rsidRPr="00BF7B32" w:rsidRDefault="00965475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>NH</w:t>
            </w:r>
            <w:r w:rsidR="0026438B" w:rsidRPr="00BF7B32">
              <w:rPr>
                <w:rFonts w:ascii="Century" w:hAnsi="Century"/>
              </w:rPr>
              <w:t xml:space="preserve"> Bar Association – Paralegal Professionalism Award </w:t>
            </w:r>
          </w:p>
          <w:p w:rsidR="00F3121B" w:rsidRPr="00BF7B32" w:rsidRDefault="0026438B" w:rsidP="00DF36BD">
            <w:pPr>
              <w:contextualSpacing/>
              <w:rPr>
                <w:rFonts w:ascii="Century" w:hAnsi="Century"/>
                <w:i/>
              </w:rPr>
            </w:pPr>
            <w:r w:rsidRPr="00BF7B32">
              <w:rPr>
                <w:rFonts w:ascii="Century" w:hAnsi="Century"/>
              </w:rPr>
              <w:t xml:space="preserve">Presented by </w:t>
            </w:r>
            <w:r w:rsidR="009D447B">
              <w:rPr>
                <w:rFonts w:ascii="Century" w:hAnsi="Century"/>
                <w:i/>
              </w:rPr>
              <w:t>Edward Philpot, Jr., NHBA Board of Governor’s President</w:t>
            </w:r>
          </w:p>
        </w:tc>
      </w:tr>
      <w:tr w:rsidR="00F3121B" w:rsidRPr="00E44C9A" w:rsidTr="00E44C9A">
        <w:tc>
          <w:tcPr>
            <w:tcW w:w="183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12:15 – 12:30</w:t>
            </w:r>
          </w:p>
        </w:tc>
        <w:tc>
          <w:tcPr>
            <w:tcW w:w="8370" w:type="dxa"/>
          </w:tcPr>
          <w:p w:rsidR="00FA7AD3" w:rsidRPr="00BF7B32" w:rsidRDefault="0026438B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>PANH Business Meeting – Treas</w:t>
            </w:r>
            <w:r w:rsidR="00965475" w:rsidRPr="00BF7B32">
              <w:rPr>
                <w:rFonts w:ascii="Century" w:hAnsi="Century"/>
              </w:rPr>
              <w:t>urer’s Report &amp; Installation of</w:t>
            </w:r>
            <w:r w:rsidRPr="00BF7B32">
              <w:rPr>
                <w:rFonts w:ascii="Century" w:hAnsi="Century"/>
              </w:rPr>
              <w:t xml:space="preserve"> Board &amp; Officers</w:t>
            </w:r>
          </w:p>
        </w:tc>
      </w:tr>
      <w:tr w:rsidR="00F3121B" w:rsidRPr="00E44C9A" w:rsidTr="00E44C9A">
        <w:tc>
          <w:tcPr>
            <w:tcW w:w="183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12:45 – 1:45</w:t>
            </w:r>
          </w:p>
        </w:tc>
        <w:tc>
          <w:tcPr>
            <w:tcW w:w="8370" w:type="dxa"/>
          </w:tcPr>
          <w:p w:rsidR="00BF7B32" w:rsidRPr="00BF7B32" w:rsidRDefault="00BF7B32" w:rsidP="00E44C9A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>Sess</w:t>
            </w:r>
            <w:r w:rsidR="00F95830">
              <w:rPr>
                <w:rFonts w:ascii="Century" w:hAnsi="Century"/>
              </w:rPr>
              <w:t xml:space="preserve">ion Speaker- </w:t>
            </w:r>
            <w:r w:rsidR="00402613">
              <w:rPr>
                <w:rFonts w:ascii="Century" w:hAnsi="Century"/>
              </w:rPr>
              <w:t>Benjamin Maki, Esq.</w:t>
            </w:r>
          </w:p>
          <w:p w:rsidR="00E44C9A" w:rsidRPr="00BF7B32" w:rsidRDefault="00402613" w:rsidP="00E44C9A">
            <w:pPr>
              <w:contextualSpacing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“</w:t>
            </w:r>
            <w:r w:rsidRPr="0087351D">
              <w:rPr>
                <w:rFonts w:ascii="Century" w:hAnsi="Century"/>
                <w:b/>
                <w:i/>
              </w:rPr>
              <w:t>DUI/Negligent Homicide</w:t>
            </w:r>
            <w:r w:rsidR="00BF7B32" w:rsidRPr="00BF7B32">
              <w:rPr>
                <w:rFonts w:ascii="Century" w:hAnsi="Century"/>
              </w:rPr>
              <w:t>”</w:t>
            </w:r>
          </w:p>
          <w:p w:rsidR="00FA7AD3" w:rsidRPr="00BF7B32" w:rsidRDefault="00D71EAA" w:rsidP="008B3CCF">
            <w:pPr>
              <w:contextualSpacing/>
              <w:rPr>
                <w:rFonts w:ascii="Century" w:hAnsi="Century"/>
                <w:i/>
              </w:rPr>
            </w:pPr>
            <w:r w:rsidRPr="00BF7B32">
              <w:rPr>
                <w:rFonts w:ascii="Century" w:hAnsi="Century"/>
              </w:rPr>
              <w:t xml:space="preserve">***Session Sponsor: </w:t>
            </w:r>
            <w:r w:rsidR="008B3CCF">
              <w:rPr>
                <w:rFonts w:ascii="Century" w:hAnsi="Century"/>
              </w:rPr>
              <w:t>TBD</w:t>
            </w:r>
            <w:r>
              <w:rPr>
                <w:rFonts w:ascii="Century" w:hAnsi="Century"/>
              </w:rPr>
              <w:t>***</w:t>
            </w:r>
          </w:p>
        </w:tc>
      </w:tr>
      <w:tr w:rsidR="00F3121B" w:rsidRPr="00E44C9A" w:rsidTr="00E44C9A">
        <w:tc>
          <w:tcPr>
            <w:tcW w:w="183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1:45 – 2:00</w:t>
            </w:r>
          </w:p>
        </w:tc>
        <w:tc>
          <w:tcPr>
            <w:tcW w:w="8370" w:type="dxa"/>
          </w:tcPr>
          <w:p w:rsidR="00F3121B" w:rsidRPr="00BF7B32" w:rsidRDefault="0026438B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>Afternoon Break – Announcement of Silent Auction Winners</w:t>
            </w:r>
          </w:p>
        </w:tc>
      </w:tr>
      <w:tr w:rsidR="00F3121B" w:rsidRPr="00E44C9A" w:rsidTr="00E44C9A">
        <w:tc>
          <w:tcPr>
            <w:tcW w:w="183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2:00 – 3:00</w:t>
            </w:r>
          </w:p>
        </w:tc>
        <w:tc>
          <w:tcPr>
            <w:tcW w:w="8370" w:type="dxa"/>
          </w:tcPr>
          <w:p w:rsidR="00E44C9A" w:rsidRPr="00BF7B32" w:rsidRDefault="00402613" w:rsidP="00E44C9A">
            <w:pPr>
              <w:contextualSpacing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Session Speaker:</w:t>
            </w:r>
            <w:r w:rsidR="00FE782C">
              <w:rPr>
                <w:rFonts w:ascii="Century" w:hAnsi="Century"/>
              </w:rPr>
              <w:t xml:space="preserve"> Dawn Gagnon, CEDS</w:t>
            </w:r>
          </w:p>
          <w:p w:rsidR="00BF7B32" w:rsidRPr="00BF7B32" w:rsidRDefault="00402613" w:rsidP="00E44C9A">
            <w:pPr>
              <w:contextualSpacing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“</w:t>
            </w:r>
            <w:r w:rsidR="00FE782C" w:rsidRPr="0087351D">
              <w:rPr>
                <w:rFonts w:ascii="Century" w:hAnsi="Century"/>
                <w:b/>
                <w:i/>
              </w:rPr>
              <w:t>Social Media Use in the Discovery Process</w:t>
            </w:r>
            <w:r w:rsidR="00FE782C">
              <w:rPr>
                <w:rFonts w:ascii="Century" w:hAnsi="Century"/>
              </w:rPr>
              <w:t>”</w:t>
            </w:r>
          </w:p>
          <w:p w:rsidR="00FA7AD3" w:rsidRPr="00BF7B32" w:rsidRDefault="00D71EAA" w:rsidP="008B3CCF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 xml:space="preserve">***Session Sponsor: </w:t>
            </w:r>
            <w:r w:rsidR="008B3CCF">
              <w:rPr>
                <w:rFonts w:ascii="Century" w:hAnsi="Century"/>
              </w:rPr>
              <w:t>McLane Middleton</w:t>
            </w:r>
            <w:r>
              <w:rPr>
                <w:rFonts w:ascii="Century" w:hAnsi="Century"/>
              </w:rPr>
              <w:t>***</w:t>
            </w:r>
          </w:p>
        </w:tc>
      </w:tr>
      <w:tr w:rsidR="00F3121B" w:rsidRPr="00E44C9A" w:rsidTr="00E44C9A">
        <w:tc>
          <w:tcPr>
            <w:tcW w:w="1830" w:type="dxa"/>
          </w:tcPr>
          <w:p w:rsidR="00F3121B" w:rsidRPr="00E44C9A" w:rsidRDefault="0026438B">
            <w:pPr>
              <w:contextualSpacing/>
              <w:rPr>
                <w:rFonts w:ascii="Century" w:hAnsi="Century"/>
              </w:rPr>
            </w:pPr>
            <w:r w:rsidRPr="00E44C9A">
              <w:rPr>
                <w:rFonts w:ascii="Century" w:hAnsi="Century"/>
              </w:rPr>
              <w:t>3:00 – 3:30</w:t>
            </w:r>
          </w:p>
        </w:tc>
        <w:tc>
          <w:tcPr>
            <w:tcW w:w="8370" w:type="dxa"/>
          </w:tcPr>
          <w:p w:rsidR="00D8498F" w:rsidRDefault="00FE782C" w:rsidP="00E44C9A">
            <w:pPr>
              <w:contextualSpacing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Session Speaker: TBD</w:t>
            </w:r>
          </w:p>
          <w:p w:rsidR="00452256" w:rsidRPr="00452256" w:rsidRDefault="00452256" w:rsidP="00E44C9A">
            <w:pPr>
              <w:contextualSpacing/>
              <w:rPr>
                <w:rFonts w:ascii="Century" w:hAnsi="Century"/>
                <w:b/>
                <w:i/>
              </w:rPr>
            </w:pPr>
            <w:r w:rsidRPr="00452256">
              <w:rPr>
                <w:rFonts w:ascii="Century" w:hAnsi="Century"/>
                <w:b/>
                <w:i/>
              </w:rPr>
              <w:t>“Legal Research”</w:t>
            </w:r>
          </w:p>
          <w:p w:rsidR="00F3121B" w:rsidRPr="00BF7B32" w:rsidRDefault="00E44C9A" w:rsidP="00D71EAA">
            <w:pPr>
              <w:contextualSpacing/>
              <w:rPr>
                <w:rFonts w:ascii="Century" w:hAnsi="Century"/>
              </w:rPr>
            </w:pPr>
            <w:r w:rsidRPr="00BF7B32">
              <w:rPr>
                <w:rFonts w:ascii="Century" w:hAnsi="Century"/>
              </w:rPr>
              <w:t xml:space="preserve">***Session Sponsor: </w:t>
            </w:r>
            <w:r w:rsidR="00D71EAA">
              <w:rPr>
                <w:rFonts w:ascii="Century" w:hAnsi="Century"/>
              </w:rPr>
              <w:t>TBD***</w:t>
            </w:r>
          </w:p>
        </w:tc>
      </w:tr>
    </w:tbl>
    <w:p w:rsidR="008B3CCF" w:rsidRDefault="0026438B">
      <w:pPr>
        <w:contextualSpacing/>
        <w:rPr>
          <w:rFonts w:ascii="Century" w:hAnsi="Century"/>
          <w:noProof/>
        </w:rPr>
      </w:pPr>
      <w:r w:rsidRPr="00E44C9A">
        <w:rPr>
          <w:rFonts w:ascii="Century" w:hAnsi="Century"/>
          <w:i/>
          <w:noProof/>
        </w:rPr>
        <w:t>Event Sponsors:</w:t>
      </w:r>
      <w:r w:rsidR="008B3CCF">
        <w:rPr>
          <w:rFonts w:ascii="Century" w:hAnsi="Century"/>
          <w:i/>
          <w:noProof/>
        </w:rPr>
        <w:t xml:space="preserve">   </w:t>
      </w:r>
      <w:r w:rsidR="005765F4">
        <w:rPr>
          <w:rFonts w:ascii="Source Sans Pro" w:hAnsi="Source Sans Pro" w:cs="Arial"/>
          <w:noProof/>
          <w:color w:val="0B4F43"/>
          <w:sz w:val="27"/>
          <w:szCs w:val="27"/>
        </w:rPr>
        <w:t xml:space="preserve">  </w:t>
      </w:r>
      <w:r w:rsidR="005765F4"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 wp14:anchorId="3FD16080" wp14:editId="5E6FF1C7">
            <wp:extent cx="887016" cy="434543"/>
            <wp:effectExtent l="0" t="0" r="8890" b="3810"/>
            <wp:docPr id="5" name="Picture 5" descr="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83" cy="43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5F4">
        <w:rPr>
          <w:rFonts w:ascii="Source Sans Pro" w:hAnsi="Source Sans Pro" w:cs="Arial"/>
          <w:noProof/>
          <w:color w:val="0B4F43"/>
          <w:sz w:val="27"/>
          <w:szCs w:val="27"/>
        </w:rPr>
        <w:t xml:space="preserve"> </w:t>
      </w:r>
      <w:r w:rsidR="00452256">
        <w:rPr>
          <w:rFonts w:ascii="Source Sans Pro" w:hAnsi="Source Sans Pro" w:cs="Arial"/>
          <w:noProof/>
          <w:color w:val="0B4F43"/>
          <w:sz w:val="27"/>
          <w:szCs w:val="27"/>
        </w:rPr>
        <w:drawing>
          <wp:inline distT="0" distB="0" distL="0" distR="0" wp14:anchorId="7755AFA4" wp14:editId="2D400DFB">
            <wp:extent cx="1254035" cy="160517"/>
            <wp:effectExtent l="0" t="0" r="3810" b="0"/>
            <wp:docPr id="3" name="Picture 1" descr="Sheehan Phinney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ehan Phinney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62" cy="16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C9A">
        <w:rPr>
          <w:rFonts w:ascii="Century" w:hAnsi="Century"/>
          <w:noProof/>
        </w:rPr>
        <w:t xml:space="preserve">   </w:t>
      </w:r>
      <w:r w:rsidR="008B3CCF">
        <w:rPr>
          <w:noProof/>
        </w:rPr>
        <w:drawing>
          <wp:inline distT="0" distB="0" distL="0" distR="0" wp14:anchorId="6364CECA" wp14:editId="2D5E10DF">
            <wp:extent cx="762000" cy="27867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8311" cy="28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C9A">
        <w:rPr>
          <w:rFonts w:ascii="Century" w:hAnsi="Century"/>
          <w:noProof/>
        </w:rPr>
        <w:t xml:space="preserve">      </w:t>
      </w:r>
      <w:r w:rsidR="00BA2A6D">
        <w:rPr>
          <w:noProof/>
        </w:rPr>
        <w:drawing>
          <wp:inline distT="0" distB="0" distL="0" distR="0" wp14:anchorId="5B5D8ED3" wp14:editId="35391C18">
            <wp:extent cx="682388" cy="518092"/>
            <wp:effectExtent l="0" t="0" r="3810" b="0"/>
            <wp:docPr id="6" name="Picture 6" descr="Image result for bernstein shu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rnstein shur 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78" cy="55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A6D">
        <w:t> </w:t>
      </w:r>
    </w:p>
    <w:p w:rsidR="00F3121B" w:rsidRPr="008B3CCF" w:rsidRDefault="0026438B">
      <w:pPr>
        <w:contextualSpacing/>
        <w:rPr>
          <w:rFonts w:ascii="Century" w:hAnsi="Century"/>
          <w:i/>
          <w:noProof/>
        </w:rPr>
      </w:pPr>
      <w:r w:rsidRPr="00E44C9A">
        <w:rPr>
          <w:rFonts w:ascii="Century" w:hAnsi="Century"/>
          <w:noProof/>
        </w:rPr>
        <w:t xml:space="preserve">    </w:t>
      </w:r>
      <w:r w:rsidRPr="00E44C9A">
        <w:rPr>
          <w:rFonts w:ascii="Century" w:hAnsi="Century" w:cs="Arial"/>
          <w:noProof/>
          <w:color w:val="1F497D"/>
        </w:rPr>
        <w:t xml:space="preserve">  </w:t>
      </w:r>
      <w:r w:rsidRPr="00E44C9A">
        <w:rPr>
          <w:rFonts w:ascii="Century" w:hAnsi="Century"/>
          <w:noProof/>
        </w:rPr>
        <w:t xml:space="preserve">   </w:t>
      </w:r>
      <w:r w:rsidRPr="00E44C9A">
        <w:rPr>
          <w:rFonts w:ascii="Century" w:hAnsi="Century"/>
          <w:noProof/>
          <w:color w:val="007AC1"/>
        </w:rPr>
        <w:t xml:space="preserve">                 </w:t>
      </w:r>
    </w:p>
    <w:p w:rsidR="008B3CCF" w:rsidRPr="008B3CCF" w:rsidRDefault="008B3CCF">
      <w:pPr>
        <w:contextualSpacing/>
        <w:rPr>
          <w:rFonts w:ascii="Century" w:hAnsi="Century"/>
          <w:i/>
          <w:noProof/>
        </w:rPr>
      </w:pPr>
      <w:r w:rsidRPr="00E042C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E4E7" wp14:editId="7DB36AEC">
                <wp:simplePos x="0" y="0"/>
                <wp:positionH relativeFrom="column">
                  <wp:posOffset>2482423</wp:posOffset>
                </wp:positionH>
                <wp:positionV relativeFrom="paragraph">
                  <wp:posOffset>11430</wp:posOffset>
                </wp:positionV>
                <wp:extent cx="953713" cy="382137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13" cy="382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765F4" w:rsidRPr="000C094C" w:rsidRDefault="005765F4" w:rsidP="005765F4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0C094C"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Daniel Hingston</w:t>
                            </w:r>
                          </w:p>
                          <w:p w:rsidR="005765F4" w:rsidRPr="000C094C" w:rsidRDefault="005765F4" w:rsidP="005765F4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0C094C"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Auctioneer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D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45pt;margin-top:.9pt;width:75.1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" fillcolor="window" strokecolor="#4f81bd" strokeweight="2pt">
                <v:textbox>
                  <w:txbxContent>
                    <w:p w:rsidR="005765F4" w:rsidRPr="000C094C" w:rsidRDefault="005765F4" w:rsidP="005765F4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 w:rsidRPr="000C094C">
                        <w:rPr>
                          <w:color w:val="4F81BD" w:themeColor="accent1"/>
                          <w:sz w:val="16"/>
                          <w:szCs w:val="16"/>
                        </w:rPr>
                        <w:t>Daniel Hingston</w:t>
                      </w:r>
                    </w:p>
                    <w:p w:rsidR="005765F4" w:rsidRPr="000C094C" w:rsidRDefault="005765F4" w:rsidP="005765F4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 w:rsidRPr="000C094C">
                        <w:rPr>
                          <w:color w:val="4F81BD" w:themeColor="accent1"/>
                          <w:sz w:val="16"/>
                          <w:szCs w:val="16"/>
                        </w:rPr>
                        <w:t>Auctioneer</w:t>
                      </w:r>
                    </w:p>
                  </w:txbxContent>
                </v:textbox>
              </v:shape>
            </w:pict>
          </mc:Fallback>
        </mc:AlternateContent>
      </w:r>
      <w:r w:rsidRPr="008B3CCF">
        <w:rPr>
          <w:rFonts w:ascii="Century" w:hAnsi="Century"/>
          <w:i/>
          <w:noProof/>
        </w:rPr>
        <w:t>General Sponsors:</w:t>
      </w:r>
      <w:r>
        <w:rPr>
          <w:rFonts w:ascii="Century" w:hAnsi="Century"/>
          <w:i/>
          <w:noProof/>
        </w:rPr>
        <w:t xml:space="preserve">     </w:t>
      </w:r>
      <w:r>
        <w:rPr>
          <w:noProof/>
        </w:rPr>
        <w:drawing>
          <wp:inline distT="0" distB="0" distL="0" distR="0" wp14:anchorId="6889B34E" wp14:editId="05B097C6">
            <wp:extent cx="741184" cy="150164"/>
            <wp:effectExtent l="0" t="0" r="1905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06" cy="16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CCF" w:rsidRPr="008B3CCF">
      <w:footerReference w:type="even" r:id="rId17"/>
      <w:footerReference w:type="default" r:id="rId18"/>
      <w:footerReference w:type="firs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1B" w:rsidRDefault="0026438B">
      <w:r>
        <w:separator/>
      </w:r>
    </w:p>
  </w:endnote>
  <w:endnote w:type="continuationSeparator" w:id="0">
    <w:p w:rsidR="00F3121B" w:rsidRDefault="0026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D2" w:rsidRDefault="00A272D2" w:rsidP="00340FC6">
    <w:pPr>
      <w:pStyle w:val="DocID"/>
    </w:pPr>
    <w:r>
      <w:rPr>
        <w:noProof/>
      </w:rPr>
      <w:t>12148464</w:t>
    </w:r>
  </w:p>
  <w:bookmarkStart w:id="1" w:name="_iDocIDField438919c0-98e5-4e0f-8a29-b9d8"/>
  <w:p w:rsidR="00A272D2" w:rsidRDefault="00A272D2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14759412.v1</w:instrText>
    </w:r>
    <w:r>
      <w:fldChar w:fldCharType="end"/>
    </w:r>
    <w:r>
      <w:fldChar w:fldCharType="separate"/>
    </w:r>
    <w:r>
      <w:rPr>
        <w:noProof/>
      </w:rPr>
      <w:t>14759412.v1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d5ea5b2f-8daf-4cba-99a8-fa0c"/>
  <w:p w:rsidR="00A272D2" w:rsidRDefault="00A272D2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 w:rsidR="00BA2A6D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 w:rsidR="00BA2A6D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 w:rsidR="00BA2A6D"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 w:rsidR="00BA2A6D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BA2A6D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14759412.v1</w:instrText>
    </w:r>
    <w:r>
      <w:fldChar w:fldCharType="end"/>
    </w:r>
    <w:r w:rsidR="00BA2A6D">
      <w:fldChar w:fldCharType="separate"/>
    </w:r>
    <w:r w:rsidR="00BA2A6D">
      <w:rPr>
        <w:noProof/>
      </w:rPr>
      <w:t>14759412.v1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D2" w:rsidRDefault="00A272D2" w:rsidP="00825D51">
    <w:pPr>
      <w:pStyle w:val="DocID"/>
    </w:pPr>
    <w:r>
      <w:rPr>
        <w:noProof/>
      </w:rPr>
      <w:t>12148464</w:t>
    </w:r>
  </w:p>
  <w:bookmarkStart w:id="3" w:name="_iDocIDField83c92d8e-484f-43dc-9853-fea1"/>
  <w:p w:rsidR="00A272D2" w:rsidRDefault="00A272D2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14759412.v1</w:instrText>
    </w:r>
    <w:r>
      <w:fldChar w:fldCharType="end"/>
    </w:r>
    <w:r>
      <w:fldChar w:fldCharType="separate"/>
    </w:r>
    <w:r>
      <w:rPr>
        <w:noProof/>
      </w:rPr>
      <w:t>14759412.v1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1B" w:rsidRDefault="0026438B">
      <w:r>
        <w:separator/>
      </w:r>
    </w:p>
  </w:footnote>
  <w:footnote w:type="continuationSeparator" w:id="0">
    <w:p w:rsidR="00F3121B" w:rsidRDefault="0026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1932"/>
    <w:multiLevelType w:val="hybridMultilevel"/>
    <w:tmpl w:val="9B42DEE4"/>
    <w:lvl w:ilvl="0" w:tplc="0409000D">
      <w:start w:val="1"/>
      <w:numFmt w:val="bullet"/>
      <w:lvlText w:val="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34764EA7"/>
    <w:multiLevelType w:val="multilevel"/>
    <w:tmpl w:val="557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6171F"/>
    <w:multiLevelType w:val="multilevel"/>
    <w:tmpl w:val="8620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C4326"/>
    <w:multiLevelType w:val="hybridMultilevel"/>
    <w:tmpl w:val="8CD64E9C"/>
    <w:lvl w:ilvl="0" w:tplc="AEA812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66F41"/>
    <w:multiLevelType w:val="multilevel"/>
    <w:tmpl w:val="A2C0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D3DD9"/>
    <w:multiLevelType w:val="hybridMultilevel"/>
    <w:tmpl w:val="F5E01432"/>
    <w:lvl w:ilvl="0" w:tplc="FD622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6ADB"/>
    <w:multiLevelType w:val="multilevel"/>
    <w:tmpl w:val="4B3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15CB2"/>
    <w:multiLevelType w:val="hybridMultilevel"/>
    <w:tmpl w:val="AAFCFE3C"/>
    <w:lvl w:ilvl="0" w:tplc="FD622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63064"/>
    <w:multiLevelType w:val="multilevel"/>
    <w:tmpl w:val="6564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A2A21"/>
    <w:multiLevelType w:val="multilevel"/>
    <w:tmpl w:val="FEA8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1B"/>
    <w:rsid w:val="00114770"/>
    <w:rsid w:val="00195EC7"/>
    <w:rsid w:val="0026438B"/>
    <w:rsid w:val="00283F17"/>
    <w:rsid w:val="003F1D2D"/>
    <w:rsid w:val="00402613"/>
    <w:rsid w:val="00452256"/>
    <w:rsid w:val="004B3F25"/>
    <w:rsid w:val="004C6D98"/>
    <w:rsid w:val="00502EB0"/>
    <w:rsid w:val="005765F4"/>
    <w:rsid w:val="005A218A"/>
    <w:rsid w:val="006C5071"/>
    <w:rsid w:val="0075558E"/>
    <w:rsid w:val="00783FF4"/>
    <w:rsid w:val="0087351D"/>
    <w:rsid w:val="008852FB"/>
    <w:rsid w:val="008B3CCF"/>
    <w:rsid w:val="008E0471"/>
    <w:rsid w:val="00965475"/>
    <w:rsid w:val="009D447B"/>
    <w:rsid w:val="009D65D1"/>
    <w:rsid w:val="009F4DD1"/>
    <w:rsid w:val="00A272D2"/>
    <w:rsid w:val="00B55E98"/>
    <w:rsid w:val="00B64D15"/>
    <w:rsid w:val="00BA2A6D"/>
    <w:rsid w:val="00BA7418"/>
    <w:rsid w:val="00BF7B32"/>
    <w:rsid w:val="00C229DD"/>
    <w:rsid w:val="00C2556F"/>
    <w:rsid w:val="00C7048A"/>
    <w:rsid w:val="00D06C8C"/>
    <w:rsid w:val="00D6508A"/>
    <w:rsid w:val="00D71EAA"/>
    <w:rsid w:val="00D8498F"/>
    <w:rsid w:val="00DF36BD"/>
    <w:rsid w:val="00E44C9A"/>
    <w:rsid w:val="00EB45E5"/>
    <w:rsid w:val="00F3121B"/>
    <w:rsid w:val="00F95830"/>
    <w:rsid w:val="00FA7AD3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4B6FF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contextualSpacing/>
    </w:pPr>
    <w:rPr>
      <w:sz w:val="16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9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heehan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rowleyagency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anh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40EE-44B1-4811-970D-C98DF742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PANH 36th Annual Agenda 2019.DOCX (S1409822).DOCX</vt:lpstr>
    </vt:vector>
  </TitlesOfParts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PANH 36th Annual Agenda 2019.DOCX (S1409822).DOCX</dc:title>
  <dc:subject/>
  <dc:creator/>
  <cp:keywords/>
  <cp:lastModifiedBy/>
  <cp:revision>1</cp:revision>
  <dcterms:created xsi:type="dcterms:W3CDTF">2019-07-18T11:48:00Z</dcterms:created>
  <dcterms:modified xsi:type="dcterms:W3CDTF">2019-08-14T13:59:00Z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14759412.v1</vt:lpwstr>
  </property>
  <property fmtid="{D5CDD505-2E9C-101B-9397-08002B2CF9AE}" pid="3" name="CUS_DocIDChunk0">
    <vt:lpwstr>14759412.v1</vt:lpwstr>
  </property>
  <property fmtid="{D5CDD505-2E9C-101B-9397-08002B2CF9AE}" pid="4" name="CUS_DocIDActiveBits">
    <vt:lpwstr>389120</vt:lpwstr>
  </property>
  <property fmtid="{D5CDD505-2E9C-101B-9397-08002B2CF9AE}" pid="5" name="CUS_DocIDLocation">
    <vt:lpwstr>LAST_PAGE_ONLY</vt:lpwstr>
  </property>
  <property fmtid="{D5CDD505-2E9C-101B-9397-08002B2CF9AE}" pid="6" name="CUS_DocIDReference">
    <vt:lpwstr>lastPageOnly</vt:lpwstr>
  </property>
  <property fmtid="{D5CDD505-2E9C-101B-9397-08002B2CF9AE}" pid="7" name="CUS_DocIDEndAdjustedPageNumber">
    <vt:lpwstr>1</vt:lpwstr>
  </property>
  <property fmtid="{D5CDD505-2E9C-101B-9397-08002B2CF9AE}" pid="8" name="CUS_DocIDEndSectionNumber">
    <vt:lpwstr>1</vt:lpwstr>
  </property>
</Properties>
</file>